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19B4" w:rsidRDefault="006119B4" w:rsidP="006119B4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СОӨЖ №6</w:t>
      </w:r>
    </w:p>
    <w:p w:rsidR="006119B4" w:rsidRDefault="006119B4" w:rsidP="006119B4">
      <w:pPr>
        <w:jc w:val="both"/>
        <w:rPr>
          <w:szCs w:val="28"/>
          <w:lang w:val="kk-KZ"/>
        </w:rPr>
      </w:pPr>
    </w:p>
    <w:p w:rsidR="006119B4" w:rsidRPr="006119B4" w:rsidRDefault="006119B4" w:rsidP="006119B4">
      <w:pPr>
        <w:jc w:val="both"/>
        <w:rPr>
          <w:szCs w:val="28"/>
          <w:lang w:val="kk-KZ"/>
        </w:rPr>
      </w:pPr>
    </w:p>
    <w:p w:rsidR="006119B4" w:rsidRDefault="006119B4" w:rsidP="006119B4">
      <w:pPr>
        <w:pStyle w:val="aa"/>
        <w:numPr>
          <w:ilvl w:val="0"/>
          <w:numId w:val="1"/>
        </w:numPr>
        <w:jc w:val="both"/>
        <w:rPr>
          <w:szCs w:val="28"/>
          <w:lang w:val="kk-KZ"/>
        </w:rPr>
      </w:pPr>
      <w:r w:rsidRPr="006119B4">
        <w:rPr>
          <w:szCs w:val="28"/>
          <w:lang w:val="kk-KZ"/>
        </w:rPr>
        <w:t xml:space="preserve"> Желдің жылдамдығын өлшеудің салыстырмалы қателігін есептеңіз, егер өлшеу жүргізілген  анемометрдің рұқсат берілетін негізгі қателігінің шегі </w:t>
      </w:r>
      <w:r w:rsidRPr="006119B4">
        <w:rPr>
          <w:rFonts w:ascii="Symbol" w:hAnsi="Symbol"/>
          <w:szCs w:val="28"/>
          <w:lang w:val="kk-KZ"/>
        </w:rPr>
        <w:t></w:t>
      </w:r>
      <w:r w:rsidRPr="006119B4">
        <w:rPr>
          <w:szCs w:val="28"/>
          <w:lang w:val="kk-KZ"/>
        </w:rPr>
        <w:t>=±(0,1+0,05V) м/с, ал өлшенген шама 5 м/с болса.</w:t>
      </w:r>
    </w:p>
    <w:p w:rsidR="006119B4" w:rsidRPr="006119B4" w:rsidRDefault="006119B4" w:rsidP="006119B4">
      <w:pPr>
        <w:pStyle w:val="aa"/>
        <w:jc w:val="both"/>
        <w:rPr>
          <w:szCs w:val="28"/>
          <w:lang w:val="kk-KZ"/>
        </w:rPr>
      </w:pPr>
    </w:p>
    <w:p w:rsidR="006119B4" w:rsidRPr="006119B4" w:rsidRDefault="006119B4" w:rsidP="006119B4">
      <w:pPr>
        <w:pStyle w:val="aa"/>
        <w:numPr>
          <w:ilvl w:val="0"/>
          <w:numId w:val="1"/>
        </w:numPr>
        <w:jc w:val="both"/>
        <w:rPr>
          <w:szCs w:val="28"/>
          <w:lang w:val="kk-KZ"/>
        </w:rPr>
      </w:pPr>
      <w:r w:rsidRPr="006119B4">
        <w:rPr>
          <w:szCs w:val="28"/>
          <w:lang w:val="kk-KZ"/>
        </w:rPr>
        <w:t xml:space="preserve"> 300 кПа қысымды өлшеудің абсолютті және салыстырмалы қателігін дәлдік классы 0,2, өлшеу шегі 600 кПа болатын серіппелі  манометрмен есептеңіз.</w:t>
      </w:r>
    </w:p>
    <w:p w:rsidR="006119B4" w:rsidRPr="00643242" w:rsidRDefault="006119B4" w:rsidP="006119B4">
      <w:pPr>
        <w:ind w:firstLine="360"/>
        <w:jc w:val="both"/>
        <w:rPr>
          <w:sz w:val="28"/>
          <w:szCs w:val="28"/>
          <w:lang w:val="kk-KZ"/>
        </w:rPr>
      </w:pPr>
    </w:p>
    <w:p w:rsidR="006119B4" w:rsidRPr="006119B4" w:rsidRDefault="006119B4" w:rsidP="006119B4">
      <w:pPr>
        <w:pStyle w:val="aa"/>
        <w:numPr>
          <w:ilvl w:val="0"/>
          <w:numId w:val="1"/>
        </w:numPr>
        <w:jc w:val="both"/>
        <w:rPr>
          <w:szCs w:val="28"/>
          <w:lang w:val="kk-KZ"/>
        </w:rPr>
      </w:pPr>
      <w:r w:rsidRPr="006119B4">
        <w:rPr>
          <w:szCs w:val="28"/>
          <w:lang w:val="kk-KZ"/>
        </w:rPr>
        <w:t xml:space="preserve"> Кейбір аспаптардың дәлдік классының белгіленуі  1,5/1,0. Бұл жазу формасына қандай қателік сәйкес келеді? Бұл дәлдік классының белгіленуіне сәйкес келетін рұқсат етілетін қателік шегінің өрнегін жазыңыз.</w:t>
      </w:r>
    </w:p>
    <w:p w:rsidR="00ED07DB" w:rsidRPr="006119B4" w:rsidRDefault="006119B4">
      <w:pPr>
        <w:rPr>
          <w:lang w:val="kk-KZ"/>
        </w:rPr>
      </w:pPr>
    </w:p>
    <w:sectPr w:rsidR="00ED07DB" w:rsidRPr="006119B4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58330F"/>
    <w:multiLevelType w:val="hybridMultilevel"/>
    <w:tmpl w:val="9542B0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6119B4"/>
    <w:rsid w:val="00507E3A"/>
    <w:rsid w:val="005B659A"/>
    <w:rsid w:val="006119B4"/>
    <w:rsid w:val="00705BED"/>
    <w:rsid w:val="00C85CA5"/>
    <w:rsid w:val="00E430CF"/>
    <w:rsid w:val="00E918C5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9B4"/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0"/>
    </w:pPr>
    <w:rPr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1"/>
    </w:pPr>
    <w:rPr>
      <w:b/>
      <w:bCs/>
      <w:lang w:eastAsia="en-US"/>
    </w:rPr>
  </w:style>
  <w:style w:type="paragraph" w:styleId="3">
    <w:name w:val="heading 3"/>
    <w:basedOn w:val="a"/>
    <w:next w:val="a"/>
    <w:link w:val="30"/>
    <w:uiPriority w:val="99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2"/>
    </w:pPr>
    <w:rPr>
      <w:rFonts w:ascii="Arial" w:eastAsiaTheme="minorHAnsi" w:hAnsi="Arial" w:cs="Arial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9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3"/>
    </w:pPr>
    <w:rPr>
      <w:b/>
      <w:bCs/>
      <w:sz w:val="20"/>
      <w:szCs w:val="20"/>
      <w:lang w:eastAsia="en-US"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eastAsiaTheme="minorHAnsi" w:hAnsi="Arial"/>
      <w:sz w:val="22"/>
      <w:szCs w:val="20"/>
      <w:lang w:eastAsia="en-US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outlineLvl w:val="5"/>
    </w:pPr>
    <w:rPr>
      <w:b/>
      <w:bCs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outlineLvl w:val="6"/>
    </w:pPr>
    <w:rPr>
      <w:lang w:eastAsia="en-US"/>
    </w:rPr>
  </w:style>
  <w:style w:type="paragraph" w:styleId="8">
    <w:name w:val="heading 8"/>
    <w:basedOn w:val="a"/>
    <w:next w:val="a"/>
    <w:link w:val="8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eastAsiaTheme="minorHAnsi" w:hAnsi="Arial"/>
      <w:i/>
      <w:sz w:val="20"/>
      <w:szCs w:val="20"/>
      <w:lang w:eastAsia="en-US"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eastAsiaTheme="minorHAnsi" w:hAnsi="Arial"/>
      <w:i/>
      <w:sz w:val="18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  <w:rPr>
      <w:rFonts w:eastAsiaTheme="minorHAnsi"/>
      <w:sz w:val="28"/>
      <w:lang w:eastAsia="en-US"/>
    </w:rPr>
  </w:style>
  <w:style w:type="paragraph" w:styleId="a4">
    <w:name w:val="Title"/>
    <w:basedOn w:val="a"/>
    <w:link w:val="a5"/>
    <w:uiPriority w:val="99"/>
    <w:qFormat/>
    <w:rsid w:val="00F9704A"/>
    <w:pPr>
      <w:spacing w:line="360" w:lineRule="auto"/>
      <w:ind w:firstLine="720"/>
      <w:jc w:val="center"/>
    </w:pPr>
    <w:rPr>
      <w:rFonts w:ascii="Cambria" w:eastAsiaTheme="minorHAnsi" w:hAnsi="Cambria"/>
      <w:b/>
      <w:bCs/>
      <w:kern w:val="28"/>
      <w:sz w:val="32"/>
      <w:szCs w:val="32"/>
      <w:lang w:eastAsia="en-US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eastAsiaTheme="minorHAnsi" w:hAnsi="Cambria"/>
      <w:lang w:eastAsia="en-US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rFonts w:eastAsiaTheme="minorHAnsi"/>
      <w:sz w:val="28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2017-01-19T08:19:00Z</dcterms:created>
  <dcterms:modified xsi:type="dcterms:W3CDTF">2017-01-19T08:20:00Z</dcterms:modified>
</cp:coreProperties>
</file>